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643"/>
        <w:gridCol w:w="889"/>
        <w:gridCol w:w="414"/>
        <w:gridCol w:w="141"/>
        <w:gridCol w:w="1422"/>
        <w:gridCol w:w="378"/>
        <w:gridCol w:w="287"/>
        <w:gridCol w:w="176"/>
        <w:gridCol w:w="245"/>
        <w:gridCol w:w="517"/>
        <w:gridCol w:w="192"/>
        <w:gridCol w:w="464"/>
        <w:gridCol w:w="151"/>
        <w:gridCol w:w="94"/>
        <w:gridCol w:w="189"/>
        <w:gridCol w:w="521"/>
        <w:gridCol w:w="267"/>
        <w:gridCol w:w="441"/>
        <w:gridCol w:w="494"/>
        <w:gridCol w:w="215"/>
        <w:gridCol w:w="567"/>
        <w:gridCol w:w="425"/>
        <w:gridCol w:w="551"/>
        <w:gridCol w:w="63"/>
      </w:tblGrid>
      <w:tr w:rsidR="00D8055C" w:rsidRPr="00DF5E42" w14:paraId="5020A964" w14:textId="77777777">
        <w:trPr>
          <w:trHeight w:val="1611"/>
          <w:jc w:val="center"/>
        </w:trPr>
        <w:tc>
          <w:tcPr>
            <w:tcW w:w="5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49CF" w14:textId="77777777" w:rsidR="00D8055C" w:rsidRPr="00DF5E42" w:rsidRDefault="005677E9">
            <w:pPr>
              <w:tabs>
                <w:tab w:val="left" w:pos="2928"/>
              </w:tabs>
              <w:spacing w:line="240" w:lineRule="auto"/>
              <w:ind w:hanging="45"/>
              <w:rPr>
                <w:rFonts w:ascii="Times New Roman" w:hAnsi="Times New Roman"/>
              </w:rPr>
            </w:pPr>
            <w:bookmarkStart w:id="0" w:name="t1"/>
            <w:r w:rsidRPr="00DF5E42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7E994E01" w14:textId="77777777" w:rsidR="00D8055C" w:rsidRPr="00DF5E42" w:rsidRDefault="005677E9">
            <w:pPr>
              <w:keepNext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5E4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Rozporządzenie Rady Ministrów </w:t>
            </w:r>
            <w:bookmarkStart w:id="1" w:name="_Hlk44657621"/>
            <w:r w:rsidRPr="00DF5E42">
              <w:rPr>
                <w:rFonts w:ascii="Times New Roman" w:eastAsia="Times New Roman" w:hAnsi="Times New Roman"/>
                <w:color w:val="000000"/>
                <w:lang w:eastAsia="pl-PL"/>
              </w:rPr>
              <w:t>zmieniające rozporządzenie w sprawie ustanowienia określonych ograniczeń, nakazów i zakazów w związku z wystąpieniem stanu epidemii</w:t>
            </w:r>
            <w:bookmarkEnd w:id="1"/>
          </w:p>
          <w:p w14:paraId="5A528B53" w14:textId="77777777" w:rsidR="00D8055C" w:rsidRPr="00DF5E42" w:rsidRDefault="00D8055C">
            <w:pPr>
              <w:spacing w:line="240" w:lineRule="auto"/>
              <w:ind w:left="-1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BB7DEDF" w14:textId="77777777" w:rsidR="00D8055C" w:rsidRPr="00DF5E42" w:rsidRDefault="005677E9">
            <w:pPr>
              <w:spacing w:line="240" w:lineRule="auto"/>
              <w:ind w:left="-1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47EDE42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Ministerstwo Zdrowia/Kancelaria Prezesa Rady Ministrów</w:t>
            </w:r>
          </w:p>
          <w:p w14:paraId="0C57AA61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A3013C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5E42">
              <w:rPr>
                <w:rFonts w:ascii="Times New Roman" w:hAnsi="Times New Roman"/>
                <w:b/>
              </w:rPr>
              <w:t>Osoba odpowiedzialna za projekt w randze Ministra, Sekretarza Stanu lub Podsekretarza Stanu</w:t>
            </w:r>
          </w:p>
          <w:p w14:paraId="41733FD0" w14:textId="5458502A" w:rsidR="00D8055C" w:rsidRPr="00DF5E42" w:rsidRDefault="005677E9">
            <w:pPr>
              <w:spacing w:line="240" w:lineRule="auto"/>
              <w:ind w:hanging="3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 xml:space="preserve">Pan </w:t>
            </w:r>
            <w:r w:rsidR="00557D97">
              <w:rPr>
                <w:rFonts w:ascii="Times New Roman" w:hAnsi="Times New Roman"/>
              </w:rPr>
              <w:t>Waldemar Kraska</w:t>
            </w:r>
            <w:r w:rsidRPr="00DF5E42">
              <w:rPr>
                <w:rFonts w:ascii="Times New Roman" w:hAnsi="Times New Roman"/>
              </w:rPr>
              <w:t xml:space="preserve">, </w:t>
            </w:r>
            <w:r w:rsidR="00557D97">
              <w:rPr>
                <w:rFonts w:ascii="Times New Roman" w:hAnsi="Times New Roman"/>
              </w:rPr>
              <w:t>S</w:t>
            </w:r>
            <w:r w:rsidRPr="00DF5E42">
              <w:rPr>
                <w:rFonts w:ascii="Times New Roman" w:hAnsi="Times New Roman"/>
              </w:rPr>
              <w:t>ekretarz Stanu w Ministerstwie Zdrowia</w:t>
            </w:r>
          </w:p>
          <w:p w14:paraId="7D63E0D5" w14:textId="77777777" w:rsidR="00D8055C" w:rsidRPr="00DF5E42" w:rsidRDefault="00D8055C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</w:p>
          <w:p w14:paraId="7BB5362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076A03A0" w14:textId="77777777" w:rsidR="00904E97" w:rsidRDefault="00557D97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Dariusz Poznański, Z-ca Dyrektora </w:t>
            </w:r>
            <w:r w:rsidR="005677E9" w:rsidRPr="00DF5E42">
              <w:rPr>
                <w:rFonts w:ascii="Times New Roman" w:hAnsi="Times New Roman"/>
              </w:rPr>
              <w:t xml:space="preserve">Departamentu </w:t>
            </w:r>
            <w:r>
              <w:rPr>
                <w:rFonts w:ascii="Times New Roman" w:hAnsi="Times New Roman"/>
              </w:rPr>
              <w:t xml:space="preserve">Zdrowia Publicznego i Rodziny </w:t>
            </w:r>
            <w:r w:rsidR="005677E9" w:rsidRPr="00DF5E42">
              <w:rPr>
                <w:rFonts w:ascii="Times New Roman" w:hAnsi="Times New Roman"/>
              </w:rPr>
              <w:t xml:space="preserve">Ministerstwa Zdrowia, </w:t>
            </w:r>
          </w:p>
          <w:p w14:paraId="71EB49DC" w14:textId="7F62C9C2" w:rsidR="00D8055C" w:rsidRPr="00DF5E42" w:rsidRDefault="004C0B98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hyperlink r:id="rId7" w:history="1">
              <w:r w:rsidR="00904E97" w:rsidRPr="0097129F">
                <w:rPr>
                  <w:rStyle w:val="Hipercze"/>
                  <w:rFonts w:ascii="Times New Roman" w:hAnsi="Times New Roman"/>
                </w:rPr>
                <w:t>dep-zp@mz.gov.pl</w:t>
              </w:r>
            </w:hyperlink>
          </w:p>
        </w:tc>
        <w:tc>
          <w:tcPr>
            <w:tcW w:w="53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7913" w14:textId="713C1B5D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</w:rPr>
              <w:t>Data sporządzenia</w:t>
            </w:r>
            <w:r w:rsidRPr="00DF5E42">
              <w:rPr>
                <w:rFonts w:ascii="Times New Roman" w:hAnsi="Times New Roman"/>
                <w:b/>
              </w:rPr>
              <w:br/>
            </w:r>
            <w:r w:rsidR="005A696D">
              <w:rPr>
                <w:rFonts w:ascii="Times New Roman" w:hAnsi="Times New Roman"/>
              </w:rPr>
              <w:t>27</w:t>
            </w:r>
            <w:r w:rsidRPr="00DF5E42">
              <w:rPr>
                <w:rFonts w:ascii="Times New Roman" w:hAnsi="Times New Roman"/>
              </w:rPr>
              <w:t>.08.2020 r.</w:t>
            </w:r>
          </w:p>
          <w:p w14:paraId="6A9ACD5A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FC4F4C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5E42">
              <w:rPr>
                <w:rFonts w:ascii="Times New Roman" w:hAnsi="Times New Roman"/>
                <w:b/>
              </w:rPr>
              <w:t>Źródło:</w:t>
            </w:r>
            <w:bookmarkStart w:id="2" w:name="Lista1"/>
          </w:p>
          <w:bookmarkEnd w:id="2"/>
          <w:p w14:paraId="51EF2C2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 xml:space="preserve">Art. 46a i art. 46b pkt 1–6 i 8–12 ustawy z dnia 5 grudnia 2008 r. o zapobieganiu oraz zwalczaniu zakażeń i chorób zakaźnych u ludzi (Dz. U. z 2019 r. poz. 1239, z </w:t>
            </w:r>
            <w:proofErr w:type="spellStart"/>
            <w:r w:rsidRPr="00DF5E42">
              <w:rPr>
                <w:rFonts w:ascii="Times New Roman" w:hAnsi="Times New Roman"/>
              </w:rPr>
              <w:t>późn</w:t>
            </w:r>
            <w:proofErr w:type="spellEnd"/>
            <w:r w:rsidRPr="00DF5E42">
              <w:rPr>
                <w:rFonts w:ascii="Times New Roman" w:hAnsi="Times New Roman"/>
              </w:rPr>
              <w:t>. zm.)</w:t>
            </w:r>
          </w:p>
          <w:p w14:paraId="5F7E381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  <w:p w14:paraId="083B060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Nr w wykazie prac Rady Ministrów:</w:t>
            </w:r>
          </w:p>
          <w:p w14:paraId="5B63FAEF" w14:textId="5DABE8ED" w:rsidR="00D8055C" w:rsidRPr="00DF5E42" w:rsidRDefault="005677E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RD…</w:t>
            </w:r>
            <w:r w:rsidR="00904E97">
              <w:rPr>
                <w:rFonts w:ascii="Times New Roman" w:hAnsi="Times New Roman"/>
                <w:b/>
                <w:color w:val="000000"/>
              </w:rPr>
              <w:t>…</w:t>
            </w:r>
          </w:p>
          <w:p w14:paraId="259E975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8055C" w:rsidRPr="00DF5E42" w14:paraId="31E8031B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316E" w14:textId="77777777" w:rsidR="00D8055C" w:rsidRPr="00DF5E42" w:rsidRDefault="005677E9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DF5E42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D8055C" w:rsidRPr="00DF5E42" w14:paraId="28634115" w14:textId="77777777">
        <w:trPr>
          <w:trHeight w:val="333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FADA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D8055C" w:rsidRPr="00DF5E42" w14:paraId="493555FA" w14:textId="77777777">
        <w:trPr>
          <w:trHeight w:val="306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8BD7" w14:textId="77777777" w:rsidR="00D8055C" w:rsidRPr="00DF5E42" w:rsidRDefault="005677E9">
            <w:pPr>
              <w:pStyle w:val="ZARTzmartartykuempunktem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5E42">
              <w:rPr>
                <w:rFonts w:ascii="Times New Roman" w:hAnsi="Times New Roman" w:cs="Times New Roman"/>
                <w:sz w:val="22"/>
                <w:szCs w:val="22"/>
              </w:rPr>
              <w:t xml:space="preserve">Projekt ma na celu ograniczenie ryzyka związanego z wystąpieniem epidemii wywołanej nowym </w:t>
            </w:r>
            <w:proofErr w:type="spellStart"/>
            <w:r w:rsidRPr="00DF5E42">
              <w:rPr>
                <w:rFonts w:ascii="Times New Roman" w:hAnsi="Times New Roman" w:cs="Times New Roman"/>
                <w:sz w:val="22"/>
                <w:szCs w:val="22"/>
              </w:rPr>
              <w:t>koronawirusem</w:t>
            </w:r>
            <w:proofErr w:type="spellEnd"/>
            <w:r w:rsidRPr="00DF5E42">
              <w:rPr>
                <w:rFonts w:ascii="Times New Roman" w:hAnsi="Times New Roman" w:cs="Times New Roman"/>
                <w:sz w:val="22"/>
                <w:szCs w:val="22"/>
              </w:rPr>
              <w:t xml:space="preserve"> SARS-CoV-2.</w:t>
            </w:r>
          </w:p>
        </w:tc>
      </w:tr>
      <w:tr w:rsidR="00D8055C" w:rsidRPr="00DF5E42" w14:paraId="38FC93EF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2B5F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D8055C" w:rsidRPr="00DF5E42" w14:paraId="0FA45C9B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89B0" w14:textId="6EB87FDB" w:rsidR="00904E97" w:rsidRPr="00904E97" w:rsidRDefault="00DF5E42" w:rsidP="00904E97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5E42">
              <w:rPr>
                <w:rFonts w:ascii="Times New Roman" w:hAnsi="Times New Roman" w:cs="Times New Roman"/>
                <w:sz w:val="22"/>
                <w:szCs w:val="22"/>
              </w:rPr>
              <w:t>Projektowane rozporządzenie dokonuje zmian w rozporządzeniu Rady Ministrów z dnia 7 sierpnia 2020 r. w sprawie ustanowienia określonych ograniczeń, nakazów i zakazów w związku z wystąpieniem stanu epidemii (Dz. U. poz. 1356</w:t>
            </w:r>
            <w:r w:rsidR="00904E97">
              <w:rPr>
                <w:rFonts w:ascii="Times New Roman" w:hAnsi="Times New Roman" w:cs="Times New Roman"/>
                <w:sz w:val="22"/>
                <w:szCs w:val="22"/>
              </w:rPr>
              <w:t xml:space="preserve">, z </w:t>
            </w:r>
            <w:proofErr w:type="spellStart"/>
            <w:r w:rsidR="00904E97">
              <w:rPr>
                <w:rFonts w:ascii="Times New Roman" w:hAnsi="Times New Roman" w:cs="Times New Roman"/>
                <w:sz w:val="22"/>
                <w:szCs w:val="22"/>
              </w:rPr>
              <w:t>późn</w:t>
            </w:r>
            <w:proofErr w:type="spellEnd"/>
            <w:r w:rsidRPr="00DF5E42">
              <w:rPr>
                <w:rFonts w:ascii="Times New Roman" w:hAnsi="Times New Roman" w:cs="Times New Roman"/>
                <w:sz w:val="22"/>
                <w:szCs w:val="22"/>
              </w:rPr>
              <w:t xml:space="preserve">) w zakresie </w:t>
            </w:r>
            <w:r w:rsidR="005A696D">
              <w:rPr>
                <w:rFonts w:ascii="Times New Roman" w:hAnsi="Times New Roman" w:cs="Times New Roman"/>
                <w:sz w:val="22"/>
                <w:szCs w:val="22"/>
              </w:rPr>
              <w:t xml:space="preserve">skrócenia do 10 dni czasu trwania </w:t>
            </w:r>
            <w:r w:rsidR="00904E97" w:rsidRPr="00904E97">
              <w:rPr>
                <w:rFonts w:ascii="Times New Roman" w:hAnsi="Times New Roman" w:cs="Times New Roman"/>
                <w:sz w:val="22"/>
                <w:szCs w:val="22"/>
              </w:rPr>
              <w:t xml:space="preserve">obowiązkowej kwarantanny przez osoby przekraczające granicę Rzeczypospolitej Polskiej oraz odstąpienia od  </w:t>
            </w:r>
            <w:r w:rsidR="005A696D">
              <w:rPr>
                <w:rFonts w:ascii="Times New Roman" w:hAnsi="Times New Roman" w:cs="Times New Roman"/>
                <w:sz w:val="22"/>
                <w:szCs w:val="22"/>
              </w:rPr>
              <w:t xml:space="preserve">konieczności </w:t>
            </w:r>
            <w:r w:rsidR="00904E97" w:rsidRPr="00904E97">
              <w:rPr>
                <w:rFonts w:ascii="Times New Roman" w:hAnsi="Times New Roman" w:cs="Times New Roman"/>
                <w:sz w:val="22"/>
                <w:szCs w:val="22"/>
              </w:rPr>
              <w:t>wykonania testu w kierunku SARS-CoV-2.</w:t>
            </w:r>
          </w:p>
          <w:p w14:paraId="53055BEC" w14:textId="10A5E46B" w:rsidR="00A04BB6" w:rsidRPr="00DF5E42" w:rsidRDefault="00904E97" w:rsidP="00A04BB6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E9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onadto p</w:t>
            </w:r>
            <w:r w:rsidRPr="00904E97">
              <w:rPr>
                <w:rFonts w:ascii="Times New Roman" w:hAnsi="Times New Roman" w:cs="Times New Roman"/>
                <w:sz w:val="22"/>
                <w:szCs w:val="22"/>
              </w:rPr>
              <w:t>rojekt uwzględnia regulacje stanowiące, że  warunkiem przyjęcia do zakładu opiekuńczo-leczniczego, pielęgnacyjno-opiekuńczego, hospicjum oraz domu pomocy społecznej będzie negatywny wynik testu diagnostycznego w kierunku SARS-CoV-2 z materiału pobranego w terminie nie wcześniejszym niż 6 dni przed wyznaczonym terminem przyjęcia.</w:t>
            </w:r>
          </w:p>
        </w:tc>
      </w:tr>
      <w:tr w:rsidR="00D8055C" w:rsidRPr="00DF5E42" w14:paraId="11751926" w14:textId="77777777">
        <w:trPr>
          <w:trHeight w:val="307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610E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DF5E42">
              <w:rPr>
                <w:rFonts w:ascii="Times New Roman" w:hAnsi="Times New Roman"/>
                <w:b/>
                <w:color w:val="000000"/>
              </w:rPr>
              <w:t>?</w:t>
            </w:r>
            <w:r w:rsidRPr="00DF5E42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D8055C" w:rsidRPr="00DF5E42" w14:paraId="7E6E6831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9015" w14:textId="1B89AC81" w:rsidR="00D8055C" w:rsidRPr="00DF5E42" w:rsidRDefault="00904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04E97">
              <w:rPr>
                <w:rFonts w:ascii="Times New Roman" w:hAnsi="Times New Roman"/>
                <w:color w:val="000000"/>
                <w:spacing w:val="-2"/>
              </w:rPr>
              <w:t>Rozwiązania przyjęte w innych krajach pozostają bez wpływu na projektowane rozporządzenie.</w:t>
            </w:r>
          </w:p>
        </w:tc>
      </w:tr>
      <w:tr w:rsidR="00D8055C" w:rsidRPr="00DF5E42" w14:paraId="54690A03" w14:textId="77777777">
        <w:trPr>
          <w:trHeight w:val="359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1596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D8055C" w:rsidRPr="00DF5E42" w14:paraId="00587A3F" w14:textId="77777777">
        <w:trPr>
          <w:trHeight w:val="142"/>
          <w:jc w:val="center"/>
        </w:trPr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EBEE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74F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501E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Źródło danych 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4E23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5677E9" w:rsidRPr="00DF5E42" w14:paraId="5CF4C368" w14:textId="77777777">
        <w:trPr>
          <w:trHeight w:val="142"/>
          <w:jc w:val="center"/>
        </w:trPr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AC8" w14:textId="5853E0B8" w:rsidR="005677E9" w:rsidRPr="00DF5E42" w:rsidRDefault="005A696D" w:rsidP="005677E9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Osoby odbywające obowiązkową kwarantannę po powrocie z zagranicy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97F0" w14:textId="1065D51C" w:rsidR="005677E9" w:rsidRPr="00DF5E42" w:rsidRDefault="005A696D" w:rsidP="005677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Zależnie od </w:t>
            </w:r>
            <w:r w:rsidR="000E5DE6">
              <w:rPr>
                <w:rFonts w:ascii="Times New Roman" w:hAnsi="Times New Roman"/>
              </w:rPr>
              <w:t>stanu prawnego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D7DD" w14:textId="30DC6304" w:rsidR="005677E9" w:rsidRPr="00DF5E42" w:rsidRDefault="00390F75" w:rsidP="005677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EE8F" w14:textId="401E313B" w:rsidR="005677E9" w:rsidRPr="00DF5E42" w:rsidRDefault="00390F75" w:rsidP="005677E9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390F75">
              <w:rPr>
                <w:rFonts w:ascii="Times New Roman" w:hAnsi="Times New Roman"/>
                <w:spacing w:val="-2"/>
              </w:rPr>
              <w:t>Zmiana czasu trwania kwarantanny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03086A" w:rsidRPr="00DF5E42" w14:paraId="3980B32C" w14:textId="77777777">
        <w:trPr>
          <w:trHeight w:val="142"/>
          <w:jc w:val="center"/>
        </w:trPr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B50D" w14:textId="281B03F7" w:rsidR="0003086A" w:rsidRPr="00DF5E42" w:rsidRDefault="0003086A" w:rsidP="005677E9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F5E42">
              <w:rPr>
                <w:rFonts w:ascii="Times New Roman" w:hAnsi="Times New Roman"/>
                <w:spacing w:val="-2"/>
              </w:rPr>
              <w:t xml:space="preserve">Osoby </w:t>
            </w:r>
            <w:r w:rsidR="005A696D">
              <w:rPr>
                <w:rFonts w:ascii="Times New Roman" w:hAnsi="Times New Roman"/>
                <w:spacing w:val="-2"/>
              </w:rPr>
              <w:t xml:space="preserve">kierowane </w:t>
            </w:r>
            <w:r w:rsidR="00F14924">
              <w:rPr>
                <w:rFonts w:ascii="Times New Roman" w:hAnsi="Times New Roman"/>
                <w:spacing w:val="-2"/>
              </w:rPr>
              <w:t xml:space="preserve">do </w:t>
            </w:r>
            <w:r w:rsidR="00E25C2B" w:rsidRPr="00E25C2B">
              <w:rPr>
                <w:rFonts w:ascii="Times New Roman" w:hAnsi="Times New Roman"/>
                <w:spacing w:val="-2"/>
              </w:rPr>
              <w:t>zakładu opiekuńczo-leczniczego, pielęgnacyjno-opiekuńczego, hospicjum oraz domu pomocy społecznej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7164" w14:textId="50F4533E" w:rsidR="0003086A" w:rsidRPr="00DF5E42" w:rsidRDefault="004818B0" w:rsidP="005677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Około</w:t>
            </w:r>
            <w:r w:rsidR="005A696D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-6</w:t>
            </w:r>
            <w:r w:rsidR="005A696D">
              <w:rPr>
                <w:rFonts w:ascii="Times New Roman" w:hAnsi="Times New Roman"/>
              </w:rPr>
              <w:t xml:space="preserve"> tys. osób</w:t>
            </w:r>
            <w:r>
              <w:rPr>
                <w:rFonts w:ascii="Times New Roman" w:hAnsi="Times New Roman"/>
              </w:rPr>
              <w:t xml:space="preserve"> miesięcznie.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CF9C" w14:textId="5D76322F" w:rsidR="0003086A" w:rsidRPr="00DF5E42" w:rsidRDefault="005A696D" w:rsidP="005677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</w:t>
            </w:r>
            <w:r w:rsidR="00390F75">
              <w:rPr>
                <w:rFonts w:ascii="Times New Roman" w:hAnsi="Times New Roman"/>
              </w:rPr>
              <w:t xml:space="preserve">Ministerstwa </w:t>
            </w:r>
            <w:r>
              <w:rPr>
                <w:rFonts w:ascii="Times New Roman" w:hAnsi="Times New Roman"/>
              </w:rPr>
              <w:t>Z</w:t>
            </w:r>
            <w:r w:rsidR="00390F75">
              <w:rPr>
                <w:rFonts w:ascii="Times New Roman" w:hAnsi="Times New Roman"/>
              </w:rPr>
              <w:t>drowia</w:t>
            </w:r>
            <w:r>
              <w:rPr>
                <w:rFonts w:ascii="Times New Roman" w:hAnsi="Times New Roman"/>
              </w:rPr>
              <w:t xml:space="preserve"> i </w:t>
            </w:r>
            <w:r w:rsidR="00E25C2B">
              <w:rPr>
                <w:rFonts w:ascii="Times New Roman" w:hAnsi="Times New Roman"/>
              </w:rPr>
              <w:t xml:space="preserve">Ministerstwa Rodziny, Pracy i Polityki Społecznej 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7C0D" w14:textId="25C43713" w:rsidR="0003086A" w:rsidRPr="00DF5E42" w:rsidRDefault="005A696D" w:rsidP="005677E9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Umożliwienie wykonania testu diagnostycznego w kierunku SARS-</w:t>
            </w:r>
            <w:proofErr w:type="spellStart"/>
            <w:r>
              <w:rPr>
                <w:rFonts w:ascii="Times New Roman" w:hAnsi="Times New Roman"/>
                <w:spacing w:val="-2"/>
              </w:rPr>
              <w:t>CoV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2 przed przyjęciem do </w:t>
            </w:r>
            <w:r w:rsidR="00E25C2B">
              <w:rPr>
                <w:rFonts w:ascii="Times New Roman" w:hAnsi="Times New Roman"/>
                <w:spacing w:val="-2"/>
              </w:rPr>
              <w:t xml:space="preserve">danej </w:t>
            </w:r>
            <w:r>
              <w:rPr>
                <w:rFonts w:ascii="Times New Roman" w:hAnsi="Times New Roman"/>
                <w:spacing w:val="-2"/>
              </w:rPr>
              <w:t>placówki</w:t>
            </w:r>
            <w:r w:rsidR="00E25C2B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D8055C" w:rsidRPr="00DF5E42" w14:paraId="1090A45F" w14:textId="77777777">
        <w:trPr>
          <w:trHeight w:val="30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E45C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D8055C" w:rsidRPr="00DF5E42" w14:paraId="261FEBDE" w14:textId="77777777">
        <w:trPr>
          <w:trHeight w:val="3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1C34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 xml:space="preserve">Nie były prowadzone </w:t>
            </w:r>
            <w:proofErr w:type="spellStart"/>
            <w:r w:rsidRPr="00904E97">
              <w:rPr>
                <w:rFonts w:ascii="Times New Roman" w:hAnsi="Times New Roman"/>
              </w:rPr>
              <w:t>pre</w:t>
            </w:r>
            <w:proofErr w:type="spellEnd"/>
            <w:r w:rsidRPr="00904E97">
              <w:rPr>
                <w:rFonts w:ascii="Times New Roman" w:hAnsi="Times New Roman"/>
              </w:rPr>
              <w:t>-konsultacje dotyczące projektu rozporządzenia.</w:t>
            </w:r>
          </w:p>
          <w:p w14:paraId="12B6CDF6" w14:textId="73819AA2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Projekt</w:t>
            </w:r>
            <w:r w:rsidR="00040905">
              <w:t xml:space="preserve"> </w:t>
            </w:r>
            <w:r w:rsidR="00040905" w:rsidRPr="00040905">
              <w:rPr>
                <w:rFonts w:ascii="Times New Roman" w:hAnsi="Times New Roman"/>
              </w:rPr>
              <w:t>z uwagi na jego szczególny charakter i konieczność jego pilnego wejścia w życie</w:t>
            </w:r>
            <w:r w:rsidRPr="00904E97">
              <w:rPr>
                <w:rFonts w:ascii="Times New Roman" w:hAnsi="Times New Roman"/>
              </w:rPr>
              <w:t xml:space="preserve"> zosta</w:t>
            </w:r>
            <w:r w:rsidR="00040905">
              <w:rPr>
                <w:rFonts w:ascii="Times New Roman" w:hAnsi="Times New Roman"/>
              </w:rPr>
              <w:t>ł</w:t>
            </w:r>
            <w:r w:rsidRPr="00904E97">
              <w:rPr>
                <w:rFonts w:ascii="Times New Roman" w:hAnsi="Times New Roman"/>
              </w:rPr>
              <w:t xml:space="preserve"> przesłany do konsultacji publicznych i opiniowania na okres </w:t>
            </w:r>
            <w:r w:rsidR="00040905">
              <w:rPr>
                <w:rFonts w:ascii="Times New Roman" w:hAnsi="Times New Roman"/>
              </w:rPr>
              <w:t>3</w:t>
            </w:r>
            <w:r w:rsidRPr="00904E97">
              <w:rPr>
                <w:rFonts w:ascii="Times New Roman" w:hAnsi="Times New Roman"/>
              </w:rPr>
              <w:t xml:space="preserve"> dni następującym podmiotom:</w:t>
            </w:r>
          </w:p>
          <w:p w14:paraId="0A080C65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1)</w:t>
            </w:r>
            <w:r w:rsidRPr="00904E97">
              <w:rPr>
                <w:rFonts w:ascii="Times New Roman" w:hAnsi="Times New Roman"/>
              </w:rPr>
              <w:tab/>
              <w:t>Business Centre Club ;</w:t>
            </w:r>
          </w:p>
          <w:p w14:paraId="71D030BE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2)</w:t>
            </w:r>
            <w:r w:rsidRPr="00904E97">
              <w:rPr>
                <w:rFonts w:ascii="Times New Roman" w:hAnsi="Times New Roman"/>
              </w:rPr>
              <w:tab/>
              <w:t>Federacja Związków Pracodawców Ochrony Zdrowia „Porozumienie Zielonogórskie”;</w:t>
            </w:r>
          </w:p>
          <w:p w14:paraId="5AEACFC0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3)</w:t>
            </w:r>
            <w:r w:rsidRPr="00904E97">
              <w:rPr>
                <w:rFonts w:ascii="Times New Roman" w:hAnsi="Times New Roman"/>
              </w:rPr>
              <w:tab/>
              <w:t>Federacja Związków Pracodawców Zakładów Opieki Zdrowotnej;</w:t>
            </w:r>
          </w:p>
          <w:p w14:paraId="7D30D3C9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4)</w:t>
            </w:r>
            <w:r w:rsidRPr="00904E97">
              <w:rPr>
                <w:rFonts w:ascii="Times New Roman" w:hAnsi="Times New Roman"/>
              </w:rPr>
              <w:tab/>
              <w:t>Forum Związków Zawodowych;</w:t>
            </w:r>
          </w:p>
          <w:p w14:paraId="5539BA75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5)</w:t>
            </w:r>
            <w:r w:rsidRPr="00904E97">
              <w:rPr>
                <w:rFonts w:ascii="Times New Roman" w:hAnsi="Times New Roman"/>
              </w:rPr>
              <w:tab/>
              <w:t>Konfederacja Lewiatan;</w:t>
            </w:r>
          </w:p>
          <w:p w14:paraId="22B2FED6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6)</w:t>
            </w:r>
            <w:r w:rsidRPr="00904E97">
              <w:rPr>
                <w:rFonts w:ascii="Times New Roman" w:hAnsi="Times New Roman"/>
              </w:rPr>
              <w:tab/>
              <w:t>Konsultant Krajowy w dziedzinie chorób zakaźnych;</w:t>
            </w:r>
          </w:p>
          <w:p w14:paraId="47E71389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7)</w:t>
            </w:r>
            <w:r w:rsidRPr="00904E97">
              <w:rPr>
                <w:rFonts w:ascii="Times New Roman" w:hAnsi="Times New Roman"/>
              </w:rPr>
              <w:tab/>
              <w:t>Krajowa Izba Gospodarcza;</w:t>
            </w:r>
          </w:p>
          <w:p w14:paraId="06E546AA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8)</w:t>
            </w:r>
            <w:r w:rsidRPr="00904E97">
              <w:rPr>
                <w:rFonts w:ascii="Times New Roman" w:hAnsi="Times New Roman"/>
              </w:rPr>
              <w:tab/>
              <w:t>Naczelna Rada Lekarska;</w:t>
            </w:r>
          </w:p>
          <w:p w14:paraId="24D49DB5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9)</w:t>
            </w:r>
            <w:r w:rsidRPr="00904E97">
              <w:rPr>
                <w:rFonts w:ascii="Times New Roman" w:hAnsi="Times New Roman"/>
              </w:rPr>
              <w:tab/>
              <w:t>Naczelna Rada Pielęgniarek i Położnych;</w:t>
            </w:r>
          </w:p>
          <w:p w14:paraId="0BB2FA34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10)</w:t>
            </w:r>
            <w:r w:rsidRPr="00904E97">
              <w:rPr>
                <w:rFonts w:ascii="Times New Roman" w:hAnsi="Times New Roman"/>
              </w:rPr>
              <w:tab/>
              <w:t>Naczelna Rada Aptekarska;</w:t>
            </w:r>
          </w:p>
          <w:p w14:paraId="6C35615F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11)</w:t>
            </w:r>
            <w:r w:rsidRPr="00904E97">
              <w:rPr>
                <w:rFonts w:ascii="Times New Roman" w:hAnsi="Times New Roman"/>
              </w:rPr>
              <w:tab/>
              <w:t>Krajowa Rada Diagnostów Laboratoryjnych;</w:t>
            </w:r>
          </w:p>
          <w:p w14:paraId="56E57A76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12)</w:t>
            </w:r>
            <w:r w:rsidRPr="00904E97">
              <w:rPr>
                <w:rFonts w:ascii="Times New Roman" w:hAnsi="Times New Roman"/>
              </w:rPr>
              <w:tab/>
              <w:t>Krajowa Rada Fizjoterapeutów;</w:t>
            </w:r>
          </w:p>
          <w:p w14:paraId="3C97F1EF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13)</w:t>
            </w:r>
            <w:r w:rsidRPr="00904E97">
              <w:rPr>
                <w:rFonts w:ascii="Times New Roman" w:hAnsi="Times New Roman"/>
              </w:rPr>
              <w:tab/>
              <w:t>Ogólnopolski Związek Zawodowy Lekarzy;</w:t>
            </w:r>
          </w:p>
          <w:p w14:paraId="2C293B56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14)</w:t>
            </w:r>
            <w:r w:rsidRPr="00904E97">
              <w:rPr>
                <w:rFonts w:ascii="Times New Roman" w:hAnsi="Times New Roman"/>
              </w:rPr>
              <w:tab/>
              <w:t>Ogólnopolski Związek Zawodowy Pielęgniarek i Położnych;</w:t>
            </w:r>
          </w:p>
          <w:p w14:paraId="44D62018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15)</w:t>
            </w:r>
            <w:r w:rsidRPr="00904E97">
              <w:rPr>
                <w:rFonts w:ascii="Times New Roman" w:hAnsi="Times New Roman"/>
              </w:rPr>
              <w:tab/>
              <w:t>Ogólnopolskie Porozumienie Związków Zawodowych;</w:t>
            </w:r>
          </w:p>
          <w:p w14:paraId="659A07FE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lastRenderedPageBreak/>
              <w:t>16)</w:t>
            </w:r>
            <w:r w:rsidRPr="00904E97">
              <w:rPr>
                <w:rFonts w:ascii="Times New Roman" w:hAnsi="Times New Roman"/>
              </w:rPr>
              <w:tab/>
              <w:t>Porozumienie Pracodawców Ochrony Zdrowia;</w:t>
            </w:r>
          </w:p>
          <w:p w14:paraId="61317BDB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17)</w:t>
            </w:r>
            <w:r w:rsidRPr="00904E97">
              <w:rPr>
                <w:rFonts w:ascii="Times New Roman" w:hAnsi="Times New Roman"/>
              </w:rPr>
              <w:tab/>
              <w:t>Pracodawcy Rzeczypospolitej Polskiej;</w:t>
            </w:r>
          </w:p>
          <w:p w14:paraId="42695F91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18)</w:t>
            </w:r>
            <w:r w:rsidRPr="00904E97">
              <w:rPr>
                <w:rFonts w:ascii="Times New Roman" w:hAnsi="Times New Roman"/>
              </w:rPr>
              <w:tab/>
              <w:t>Rada Dialogu Społecznego;</w:t>
            </w:r>
          </w:p>
          <w:p w14:paraId="5F8423CD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19)</w:t>
            </w:r>
            <w:r w:rsidRPr="00904E97">
              <w:rPr>
                <w:rFonts w:ascii="Times New Roman" w:hAnsi="Times New Roman"/>
              </w:rPr>
              <w:tab/>
              <w:t>Rada Działalności Pożytku Publicznego;</w:t>
            </w:r>
          </w:p>
          <w:p w14:paraId="6B5E5F6A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20)</w:t>
            </w:r>
            <w:r w:rsidRPr="00904E97">
              <w:rPr>
                <w:rFonts w:ascii="Times New Roman" w:hAnsi="Times New Roman"/>
              </w:rPr>
              <w:tab/>
              <w:t>KK NSZZ „Solidarność 80”;</w:t>
            </w:r>
          </w:p>
          <w:p w14:paraId="1E7F4D96" w14:textId="77777777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21)</w:t>
            </w:r>
            <w:r w:rsidRPr="00904E97">
              <w:rPr>
                <w:rFonts w:ascii="Times New Roman" w:hAnsi="Times New Roman"/>
              </w:rPr>
              <w:tab/>
              <w:t xml:space="preserve">Narodowy Instytut Zdrowia Publicznego - Państwowy Zakład Higieny. </w:t>
            </w:r>
          </w:p>
          <w:p w14:paraId="14D03283" w14:textId="1CCB32A1" w:rsidR="00904E97" w:rsidRPr="00904E97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 xml:space="preserve">Zgodnie z art. 5 ustawy z dnia 7 lipca 2005 r. o działalności lobbingowej w procesie stanowienia prawa (Dz. U. z 2017 r. poz. 248) oraz § 52 uchwały nr 190 Rady Ministrów z dnia 29 października 2013 r. – Regulamin pracy Rady Ministrów (M.P. z 2016 r. poz. 1006, z </w:t>
            </w:r>
            <w:proofErr w:type="spellStart"/>
            <w:r w:rsidRPr="00904E97">
              <w:rPr>
                <w:rFonts w:ascii="Times New Roman" w:hAnsi="Times New Roman"/>
              </w:rPr>
              <w:t>późn</w:t>
            </w:r>
            <w:proofErr w:type="spellEnd"/>
            <w:r w:rsidRPr="00904E97">
              <w:rPr>
                <w:rFonts w:ascii="Times New Roman" w:hAnsi="Times New Roman"/>
              </w:rPr>
              <w:t>. zm.), projekt rozporządzenia zosta</w:t>
            </w:r>
            <w:r w:rsidR="00E25C2B">
              <w:rPr>
                <w:rFonts w:ascii="Times New Roman" w:hAnsi="Times New Roman"/>
              </w:rPr>
              <w:t xml:space="preserve">ł </w:t>
            </w:r>
            <w:r w:rsidRPr="00904E97">
              <w:rPr>
                <w:rFonts w:ascii="Times New Roman" w:hAnsi="Times New Roman"/>
              </w:rPr>
              <w:t xml:space="preserve">opublikowany w Biuletynie Informacji Publicznej Ministerstwa Zdrowia oraz w Biuletynie Informacji Publicznej na stronie Rządowego Centrum Legislacji, w serwisie Rządowy Proces Legislacyjny. </w:t>
            </w:r>
          </w:p>
          <w:p w14:paraId="1AE38988" w14:textId="122E75DA" w:rsidR="00904E97" w:rsidRPr="00DF5E42" w:rsidRDefault="00904E97" w:rsidP="00904E9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E97">
              <w:rPr>
                <w:rFonts w:ascii="Times New Roman" w:hAnsi="Times New Roman"/>
              </w:rPr>
              <w:t>Wyniki konsultacji zostaną przedstawione w raporcie z konsultacji publicznych i opiniowania dołączonym do niniejszej Oceny Skutków Regulacji.</w:t>
            </w:r>
          </w:p>
        </w:tc>
      </w:tr>
      <w:tr w:rsidR="00D8055C" w:rsidRPr="00DF5E42" w14:paraId="2453BF15" w14:textId="77777777">
        <w:trPr>
          <w:trHeight w:val="363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65BD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D8055C" w:rsidRPr="00DF5E42" w14:paraId="66555CC6" w14:textId="77777777">
        <w:trPr>
          <w:trHeight w:val="142"/>
          <w:jc w:val="center"/>
        </w:trPr>
        <w:tc>
          <w:tcPr>
            <w:tcW w:w="3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3DA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82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06C4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D8055C" w:rsidRPr="00DF5E42" w14:paraId="24A0CED3" w14:textId="77777777">
        <w:trPr>
          <w:trHeight w:val="142"/>
          <w:jc w:val="center"/>
        </w:trPr>
        <w:tc>
          <w:tcPr>
            <w:tcW w:w="3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1462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E87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EB0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9A2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A00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333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5BB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49E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101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34D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576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148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7024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9E5C7" w14:textId="77777777" w:rsidR="00D8055C" w:rsidRPr="00DF5E42" w:rsidRDefault="00D8055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</w:p>
        </w:tc>
      </w:tr>
      <w:tr w:rsidR="00D8055C" w:rsidRPr="00DF5E42" w14:paraId="6CE738FC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2BB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4574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468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D5F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BA5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E31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CAE3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136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EF7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F29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0DF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4E5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2D6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CD0E8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282C5CAF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FA2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A06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A78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B55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EB1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214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A304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C4F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22F3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C1B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194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123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73E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39448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52C1F647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66D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019A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2CF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C62A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093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08D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66E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C85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86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7F7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214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4B9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61D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41120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6B1D110B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F32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EE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7AB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756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F5D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699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43D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45F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AB8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A28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D7C2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13D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8A80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02C3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7906EB89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D5E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989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CAD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E4C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D9D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2F3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60B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4EF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9D2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637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A473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BB4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458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9FE20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4714E36B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E5C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B24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FCF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AD1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E94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4E6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26F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E838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6F2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127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9E58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644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7DCA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0763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46DB5FCA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50D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3C0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8BA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343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80B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D38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18C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FE7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B39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5C5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21F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C89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03B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9ADC0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370DB904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955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CC9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DB6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0BD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FAC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0BD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153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E44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7D0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00B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224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0DC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BC3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77E8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349CE507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9C3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4BB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765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AC6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6E8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C2A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4E7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33B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FE8C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1F7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0E6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2392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65E4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CAB1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73086C52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1C8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335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CD4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F59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385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019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39E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0FC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984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3BE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F1C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FF2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320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55B3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055C" w:rsidRPr="00DF5E42" w14:paraId="3C5911A0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79D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87F8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24E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F29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EB7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20A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A03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DC4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C91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58C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0FC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FE1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863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C6E8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17BD3FF2" w14:textId="77777777">
        <w:trPr>
          <w:trHeight w:val="423"/>
          <w:jc w:val="center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062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2C7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344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D66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85C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4637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9B0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168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778F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65D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C2FA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B5A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AB4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09F55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5F13F671" w14:textId="77777777">
        <w:trPr>
          <w:trHeight w:val="34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E60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91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8BF5" w14:textId="77777777" w:rsidR="00D8055C" w:rsidRPr="00DF5E42" w:rsidRDefault="005677E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>Nie dotyczy</w:t>
            </w:r>
          </w:p>
        </w:tc>
      </w:tr>
      <w:tr w:rsidR="00D8055C" w:rsidRPr="00DF5E42" w14:paraId="2EEC1615" w14:textId="77777777">
        <w:trPr>
          <w:trHeight w:val="133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2EFC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91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3C88" w14:textId="2D904E8B" w:rsidR="00D8055C" w:rsidRPr="00DF5E42" w:rsidRDefault="00112575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Projekt będzie miał nieznaczny wpływ na Narodowy Fundusz Zdrowia w związku z rozszerzeniem grupy osób testowanych (</w:t>
            </w:r>
            <w:r w:rsidR="00F14924">
              <w:rPr>
                <w:rFonts w:ascii="Times New Roman" w:hAnsi="Times New Roman"/>
                <w:lang w:eastAsia="pl-PL"/>
              </w:rPr>
              <w:t xml:space="preserve">pacjenci </w:t>
            </w:r>
            <w:r w:rsidR="00F14924" w:rsidRPr="00F14924">
              <w:rPr>
                <w:rFonts w:ascii="Times New Roman" w:hAnsi="Times New Roman"/>
                <w:lang w:eastAsia="pl-PL"/>
              </w:rPr>
              <w:t xml:space="preserve">zakładu opiekuńczo-leczniczego, pielęgnacyjno-opiekuńczego, hospicjum oraz </w:t>
            </w:r>
            <w:r w:rsidR="00F14924">
              <w:rPr>
                <w:rFonts w:ascii="Times New Roman" w:hAnsi="Times New Roman"/>
                <w:lang w:eastAsia="pl-PL"/>
              </w:rPr>
              <w:t xml:space="preserve">mieszkańcy </w:t>
            </w:r>
            <w:r w:rsidR="00F14924" w:rsidRPr="00F14924">
              <w:rPr>
                <w:rFonts w:ascii="Times New Roman" w:hAnsi="Times New Roman"/>
                <w:lang w:eastAsia="pl-PL"/>
              </w:rPr>
              <w:t>domu pomocy społecznej</w:t>
            </w:r>
            <w:r>
              <w:rPr>
                <w:rFonts w:ascii="Times New Roman" w:hAnsi="Times New Roman"/>
                <w:lang w:eastAsia="pl-PL"/>
              </w:rPr>
              <w:t>). Wpłynie również na Centrum E-Zdrowia, w związku z koniecznością dostosowania systemów informatycznych. Koszty zostaną pokryte w ramach obowiązujących limitów wydatków i ze środków pozostających w dyspozycji tych podmiotów.</w:t>
            </w:r>
          </w:p>
        </w:tc>
      </w:tr>
      <w:tr w:rsidR="00D8055C" w:rsidRPr="00DF5E42" w14:paraId="5BF6A6B0" w14:textId="77777777">
        <w:trPr>
          <w:trHeight w:val="345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F3F4" w14:textId="77777777" w:rsidR="00D8055C" w:rsidRPr="00DF5E42" w:rsidRDefault="005677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DF5E42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D8055C" w:rsidRPr="00DF5E42" w14:paraId="75B72531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FF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D8055C" w:rsidRPr="00DF5E42" w14:paraId="5B1B2D71" w14:textId="77777777">
        <w:trPr>
          <w:trHeight w:val="142"/>
          <w:jc w:val="center"/>
        </w:trPr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ADC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8BFB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559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3705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6C92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E7E4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0148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C668" w14:textId="77777777" w:rsidR="00D8055C" w:rsidRPr="00DF5E42" w:rsidRDefault="005677E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D8055C" w:rsidRPr="00DF5E42" w14:paraId="2C2C903F" w14:textId="77777777">
        <w:trPr>
          <w:trHeight w:val="142"/>
          <w:jc w:val="center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389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0FA6B8D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DF5E42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0A0E14F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B05A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532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B1B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9113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466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396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300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A5C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8055C" w:rsidRPr="00DF5E42" w14:paraId="602D79A1" w14:textId="77777777">
        <w:trPr>
          <w:trHeight w:val="142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8944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E16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FA63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91F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71A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C5D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CA5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31C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B3E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8055C" w:rsidRPr="00DF5E42" w14:paraId="3D34C401" w14:textId="77777777">
        <w:trPr>
          <w:trHeight w:val="142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0CD9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C83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72C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F822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F5A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2EE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644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DF0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D49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8055C" w:rsidRPr="00DF5E42" w14:paraId="6E3F72EE" w14:textId="77777777">
        <w:trPr>
          <w:trHeight w:val="142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2CB6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0D7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90A3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8C5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B83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568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520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B51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892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8055C" w:rsidRPr="00DF5E42" w14:paraId="33959570" w14:textId="77777777">
        <w:trPr>
          <w:trHeight w:val="142"/>
          <w:jc w:val="center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FA4B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BD0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6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8EB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8055C" w:rsidRPr="00DF5E42" w14:paraId="34C3A72B" w14:textId="77777777">
        <w:trPr>
          <w:trHeight w:val="142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C1CE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C6B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6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3963" w14:textId="1A8BC394" w:rsidR="00D8055C" w:rsidRPr="00DF5E42" w:rsidRDefault="00C62CD1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Brak wpływu</w:t>
            </w:r>
          </w:p>
          <w:p w14:paraId="6E3650B8" w14:textId="77777777" w:rsidR="00D8055C" w:rsidRPr="00DF5E42" w:rsidRDefault="00D805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D8055C" w:rsidRPr="00DF5E42" w14:paraId="5B98C5B4" w14:textId="77777777">
        <w:trPr>
          <w:trHeight w:val="596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EE11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ED06" w14:textId="77777777" w:rsidR="00D8055C" w:rsidRPr="00DF5E42" w:rsidRDefault="005677E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>rodzina, obywatele oraz gospodarstwa domowe</w:t>
            </w: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6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D9C5" w14:textId="4F9289A1" w:rsidR="00D8055C" w:rsidRPr="00DF5E42" w:rsidRDefault="00C62C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wpływu</w:t>
            </w:r>
          </w:p>
          <w:p w14:paraId="654D2531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75EACB47" w14:textId="77777777">
        <w:trPr>
          <w:trHeight w:val="596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82BB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E879" w14:textId="77777777" w:rsidR="00D8055C" w:rsidRPr="00DF5E42" w:rsidRDefault="005677E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 xml:space="preserve">osoby starsze </w:t>
            </w:r>
            <w:r w:rsidRPr="00DF5E42">
              <w:rPr>
                <w:rFonts w:ascii="Times New Roman" w:hAnsi="Times New Roman"/>
              </w:rPr>
              <w:br/>
              <w:t>i niepełnosprawne</w:t>
            </w:r>
          </w:p>
        </w:tc>
        <w:tc>
          <w:tcPr>
            <w:tcW w:w="76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27B3" w14:textId="533A446C" w:rsidR="00D8055C" w:rsidRPr="00DF5E42" w:rsidRDefault="005677E9" w:rsidP="00E25C2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Rozporządzenie </w:t>
            </w:r>
            <w:r w:rsidR="005A696D">
              <w:rPr>
                <w:rFonts w:ascii="Times New Roman" w:hAnsi="Times New Roman"/>
                <w:color w:val="000000"/>
              </w:rPr>
              <w:t>wpłynie pozytywnie na zdrowie osób starszych i niepełnosprawnych poprzez zmniejszenie ryzyka zakażenia wirusem SARS-</w:t>
            </w:r>
            <w:proofErr w:type="spellStart"/>
            <w:r w:rsidR="005A696D">
              <w:rPr>
                <w:rFonts w:ascii="Times New Roman" w:hAnsi="Times New Roman"/>
                <w:color w:val="000000"/>
              </w:rPr>
              <w:t>CoV</w:t>
            </w:r>
            <w:proofErr w:type="spellEnd"/>
            <w:r w:rsidR="005A696D">
              <w:rPr>
                <w:rFonts w:ascii="Times New Roman" w:hAnsi="Times New Roman"/>
                <w:color w:val="000000"/>
              </w:rPr>
              <w:t xml:space="preserve"> 2 i umożliwienie wykonania testu przed przyjęciem do </w:t>
            </w:r>
            <w:r w:rsidR="00E25C2B" w:rsidRPr="00E25C2B">
              <w:rPr>
                <w:rFonts w:ascii="Times New Roman" w:hAnsi="Times New Roman"/>
                <w:color w:val="000000"/>
              </w:rPr>
              <w:t>zakładu opiekuńczo-leczniczego, pielęgnacyjno-opiekuńczego, hospicjum oraz domu pomocy społecznej</w:t>
            </w:r>
            <w:r w:rsidR="00E25C2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8055C" w:rsidRPr="00DF5E42" w14:paraId="4654009D" w14:textId="77777777">
        <w:trPr>
          <w:trHeight w:val="124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470C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91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72B2" w14:textId="77777777" w:rsidR="00D8055C" w:rsidRPr="00DF5E42" w:rsidRDefault="00D805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bidi="pl-PL"/>
              </w:rPr>
            </w:pPr>
          </w:p>
        </w:tc>
      </w:tr>
      <w:tr w:rsidR="00D8055C" w:rsidRPr="00DF5E42" w14:paraId="18AD8DA7" w14:textId="77777777">
        <w:trPr>
          <w:trHeight w:val="3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5ABB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D8055C" w:rsidRPr="00DF5E42" w14:paraId="4A546F59" w14:textId="77777777">
        <w:trPr>
          <w:trHeight w:val="151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11B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055C" w:rsidRPr="00DF5E42" w14:paraId="68CB1606" w14:textId="77777777">
        <w:trPr>
          <w:trHeight w:val="1071"/>
          <w:jc w:val="center"/>
        </w:trPr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895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DF5E42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62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B60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79B4F174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D9FDC16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D8055C" w:rsidRPr="00DF5E42" w14:paraId="55983CC4" w14:textId="77777777">
        <w:trPr>
          <w:trHeight w:val="1245"/>
          <w:jc w:val="center"/>
        </w:trPr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E2CF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  zmniejszenie liczby dokumentów </w:t>
            </w:r>
          </w:p>
          <w:p w14:paraId="1FC1F7FE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F53881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 skrócenie czasu na załatwienie sprawy</w:t>
            </w:r>
          </w:p>
          <w:p w14:paraId="7299AD4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</w:p>
        </w:tc>
        <w:tc>
          <w:tcPr>
            <w:tcW w:w="62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8609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525ABEA4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E507C5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70BEB22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</w:p>
          <w:p w14:paraId="5EC563F3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6A17B192" w14:textId="77777777">
        <w:trPr>
          <w:trHeight w:val="713"/>
          <w:jc w:val="center"/>
        </w:trPr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FCBA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62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3707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A9EB7A5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15F8265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6BE277B8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055C" w:rsidRPr="00DF5E42" w14:paraId="7C15E1B6" w14:textId="77777777">
        <w:trPr>
          <w:trHeight w:val="713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2540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D8055C" w:rsidRPr="00DF5E42" w14:paraId="65B6FA8D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FEAC" w14:textId="77777777" w:rsidR="00D8055C" w:rsidRPr="00DF5E42" w:rsidRDefault="005677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D8055C" w:rsidRPr="00DF5E42" w14:paraId="7FAE3963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ECFB" w14:textId="77777777" w:rsidR="00D8055C" w:rsidRPr="00DF5E42" w:rsidRDefault="005677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Rozporządzenie ma wpływ na rynek pracy w obszarze świadczenia usług objętych ograniczeniami. </w:t>
            </w:r>
          </w:p>
        </w:tc>
      </w:tr>
      <w:tr w:rsidR="00D8055C" w:rsidRPr="00DF5E42" w14:paraId="7E21335D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93DC" w14:textId="77777777" w:rsidR="00D8055C" w:rsidRPr="00DF5E42" w:rsidRDefault="005677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D8055C" w:rsidRPr="00DF5E42" w14:paraId="70EF0AB7" w14:textId="77777777">
        <w:trPr>
          <w:trHeight w:val="1031"/>
          <w:jc w:val="center"/>
        </w:trPr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6BD2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9814D0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073E08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387A5C1D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  <w:r w:rsidRPr="00DF5E42">
              <w:rPr>
                <w:rFonts w:ascii="Times New Roman" w:hAnsi="Times New Roman"/>
                <w:color w:val="000000"/>
              </w:rPr>
              <w:t> </w:t>
            </w:r>
          </w:p>
        </w:tc>
        <w:tc>
          <w:tcPr>
            <w:tcW w:w="3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84AC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BEAA6E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411E5C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DDED" w14:textId="77777777" w:rsidR="00D8055C" w:rsidRPr="00DF5E42" w:rsidRDefault="00D805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BF9AB81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 informatyzacja</w:t>
            </w:r>
          </w:p>
          <w:p w14:paraId="64356EF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D8055C" w:rsidRPr="00DF5E42" w14:paraId="54E3C26E" w14:textId="77777777">
        <w:trPr>
          <w:trHeight w:val="712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FA88" w14:textId="77777777" w:rsidR="00D8055C" w:rsidRPr="00DF5E42" w:rsidRDefault="005677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F5E42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91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E430" w14:textId="77777777" w:rsidR="00D8055C" w:rsidRPr="00DF5E42" w:rsidRDefault="005677E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 xml:space="preserve">Przewiduje się, że projektowane rozporządzenie przyczyni się do ograniczenia ryzyka wystąpienia epidemii związanej z zakażeniem </w:t>
            </w:r>
            <w:proofErr w:type="spellStart"/>
            <w:r w:rsidRPr="00DF5E42">
              <w:rPr>
                <w:rFonts w:ascii="Times New Roman" w:hAnsi="Times New Roman"/>
              </w:rPr>
              <w:t>koronawirusem</w:t>
            </w:r>
            <w:proofErr w:type="spellEnd"/>
            <w:r w:rsidRPr="00DF5E42">
              <w:rPr>
                <w:rFonts w:ascii="Times New Roman" w:hAnsi="Times New Roman"/>
              </w:rPr>
              <w:t xml:space="preserve"> SARS-CoV-2.</w:t>
            </w:r>
          </w:p>
        </w:tc>
      </w:tr>
      <w:tr w:rsidR="00D8055C" w:rsidRPr="00DF5E42" w14:paraId="59AA06B7" w14:textId="77777777">
        <w:trPr>
          <w:trHeight w:val="380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CA41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D8055C" w:rsidRPr="00DF5E42" w14:paraId="59AF4399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71EB" w14:textId="66999B3B" w:rsidR="00D8055C" w:rsidRPr="00DF5E42" w:rsidRDefault="005677E9">
            <w:pPr>
              <w:spacing w:line="240" w:lineRule="auto"/>
              <w:jc w:val="both"/>
              <w:rPr>
                <w:rFonts w:ascii="Times New Roman" w:hAnsi="Times New Roman"/>
                <w:bCs/>
                <w:spacing w:val="-2"/>
              </w:rPr>
            </w:pPr>
            <w:r w:rsidRPr="00DF5E42">
              <w:rPr>
                <w:rFonts w:ascii="Times New Roman" w:hAnsi="Times New Roman"/>
                <w:bCs/>
                <w:spacing w:val="-2"/>
              </w:rPr>
              <w:t xml:space="preserve">Proponuje się, aby przepisy rozporządzenia weszły w życie </w:t>
            </w:r>
            <w:r w:rsidR="00C62CD1">
              <w:rPr>
                <w:rFonts w:ascii="Times New Roman" w:hAnsi="Times New Roman"/>
                <w:bCs/>
                <w:spacing w:val="-2"/>
              </w:rPr>
              <w:t xml:space="preserve">po upływie 14 dni od dnia </w:t>
            </w:r>
            <w:r w:rsidR="00AA63F3" w:rsidRPr="00AA63F3">
              <w:rPr>
                <w:rFonts w:ascii="Times New Roman" w:hAnsi="Times New Roman"/>
                <w:bCs/>
                <w:spacing w:val="-2"/>
              </w:rPr>
              <w:t>ogłoszenia</w:t>
            </w:r>
            <w:r w:rsidR="00AA63F3">
              <w:rPr>
                <w:rFonts w:ascii="Times New Roman" w:hAnsi="Times New Roman"/>
                <w:bCs/>
                <w:spacing w:val="-2"/>
              </w:rPr>
              <w:t>.</w:t>
            </w:r>
          </w:p>
        </w:tc>
      </w:tr>
      <w:tr w:rsidR="00D8055C" w:rsidRPr="00DF5E42" w14:paraId="15314A75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2EE8" w14:textId="77777777" w:rsidR="00D8055C" w:rsidRPr="00DF5E42" w:rsidRDefault="005677E9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E42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D8055C" w:rsidRPr="00DF5E42" w14:paraId="31502052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2B9E" w14:textId="77777777" w:rsidR="00D8055C" w:rsidRPr="00DF5E42" w:rsidRDefault="005677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F5E42">
              <w:rPr>
                <w:rFonts w:ascii="Times New Roman" w:hAnsi="Times New Roman"/>
                <w:color w:val="000000"/>
                <w:spacing w:val="-2"/>
              </w:rPr>
              <w:t>Projektowane rozporządzenie ma być stosowane w sposób ciągły, stąd też nie planuje się ewaluacji efektów projektu, a tym samym nie stosuje się mierników dla tej ewaluacji. Ewentualna ocena i zmiany będą związane z sytuacją związaną ze stanem epidemii w Rzeczypospolitej Polskiej i na świecie.</w:t>
            </w:r>
          </w:p>
        </w:tc>
      </w:tr>
      <w:tr w:rsidR="00D8055C" w:rsidRPr="00DF5E42" w14:paraId="6AC5EE67" w14:textId="77777777">
        <w:trPr>
          <w:trHeight w:val="142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AE0C" w14:textId="77777777" w:rsidR="00D8055C" w:rsidRPr="00DF5E42" w:rsidRDefault="005677E9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DF5E42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DF5E42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D8055C" w:rsidRPr="00DF5E42" w14:paraId="34A39B6D" w14:textId="77777777">
        <w:trPr>
          <w:trHeight w:val="70"/>
          <w:jc w:val="center"/>
        </w:trPr>
        <w:tc>
          <w:tcPr>
            <w:tcW w:w="113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E2C6" w14:textId="77777777" w:rsidR="00D8055C" w:rsidRPr="00DF5E42" w:rsidRDefault="005677E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5E42">
              <w:rPr>
                <w:rFonts w:ascii="Times New Roman" w:hAnsi="Times New Roman"/>
              </w:rPr>
              <w:t>Brak.</w:t>
            </w:r>
          </w:p>
        </w:tc>
      </w:tr>
    </w:tbl>
    <w:p w14:paraId="084871E5" w14:textId="56170A2D" w:rsidR="00D8055C" w:rsidRPr="00DF5E42" w:rsidRDefault="005677E9" w:rsidP="007A5DD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DF5E42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D8055C" w:rsidRPr="00DF5E42">
      <w:pgSz w:w="11906" w:h="16838"/>
      <w:pgMar w:top="568" w:right="707" w:bottom="568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50335" w14:textId="77777777" w:rsidR="004C0B98" w:rsidRDefault="004C0B98">
      <w:pPr>
        <w:spacing w:line="240" w:lineRule="auto"/>
      </w:pPr>
      <w:r>
        <w:separator/>
      </w:r>
    </w:p>
  </w:endnote>
  <w:endnote w:type="continuationSeparator" w:id="0">
    <w:p w14:paraId="6740EA02" w14:textId="77777777" w:rsidR="004C0B98" w:rsidRDefault="004C0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CF94" w14:textId="77777777" w:rsidR="004C0B98" w:rsidRDefault="004C0B9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B53250D" w14:textId="77777777" w:rsidR="004C0B98" w:rsidRDefault="004C0B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0F28"/>
    <w:multiLevelType w:val="multilevel"/>
    <w:tmpl w:val="56C090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5211E"/>
    <w:multiLevelType w:val="multilevel"/>
    <w:tmpl w:val="76C0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5C"/>
    <w:rsid w:val="0003086A"/>
    <w:rsid w:val="00040905"/>
    <w:rsid w:val="00054982"/>
    <w:rsid w:val="000E5DE6"/>
    <w:rsid w:val="00112575"/>
    <w:rsid w:val="001F05C4"/>
    <w:rsid w:val="002B5703"/>
    <w:rsid w:val="002E44BA"/>
    <w:rsid w:val="00334B75"/>
    <w:rsid w:val="0035462C"/>
    <w:rsid w:val="00390F75"/>
    <w:rsid w:val="003A7587"/>
    <w:rsid w:val="004428E6"/>
    <w:rsid w:val="004818B0"/>
    <w:rsid w:val="004C0B98"/>
    <w:rsid w:val="004C7289"/>
    <w:rsid w:val="004E20F0"/>
    <w:rsid w:val="00557D97"/>
    <w:rsid w:val="005677E9"/>
    <w:rsid w:val="0058683B"/>
    <w:rsid w:val="005A342F"/>
    <w:rsid w:val="005A696D"/>
    <w:rsid w:val="005F1C95"/>
    <w:rsid w:val="005F7598"/>
    <w:rsid w:val="00626A58"/>
    <w:rsid w:val="00743317"/>
    <w:rsid w:val="007535E9"/>
    <w:rsid w:val="00761EFB"/>
    <w:rsid w:val="0077474A"/>
    <w:rsid w:val="007824D9"/>
    <w:rsid w:val="00786FE5"/>
    <w:rsid w:val="007A5DDB"/>
    <w:rsid w:val="00880442"/>
    <w:rsid w:val="008C6413"/>
    <w:rsid w:val="008C7CAE"/>
    <w:rsid w:val="008E3A8D"/>
    <w:rsid w:val="00904E97"/>
    <w:rsid w:val="00A04BB6"/>
    <w:rsid w:val="00A06074"/>
    <w:rsid w:val="00A9686A"/>
    <w:rsid w:val="00AA63F3"/>
    <w:rsid w:val="00AD53E9"/>
    <w:rsid w:val="00B2596D"/>
    <w:rsid w:val="00B53BE8"/>
    <w:rsid w:val="00BA7A43"/>
    <w:rsid w:val="00BE6CDC"/>
    <w:rsid w:val="00C003A5"/>
    <w:rsid w:val="00C02032"/>
    <w:rsid w:val="00C62CD1"/>
    <w:rsid w:val="00CB63B7"/>
    <w:rsid w:val="00D8055C"/>
    <w:rsid w:val="00DF5E42"/>
    <w:rsid w:val="00E25C2B"/>
    <w:rsid w:val="00E600F3"/>
    <w:rsid w:val="00E815A8"/>
    <w:rsid w:val="00E96F33"/>
    <w:rsid w:val="00F06449"/>
    <w:rsid w:val="00F14924"/>
    <w:rsid w:val="00F9759D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36BF"/>
  <w15:docId w15:val="{59BAC31E-ED8F-4D53-85DC-AC67E1C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styleId="Hipercze">
    <w:name w:val="Hyperlink"/>
    <w:rPr>
      <w:color w:val="0000FF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pPr>
      <w:autoSpaceDE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pPr>
      <w:autoSpaceDE w:val="0"/>
      <w:spacing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pPr>
      <w:spacing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zp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Budziszewska-Makulska Alina</dc:creator>
  <dc:description/>
  <cp:lastModifiedBy>Agnieszka Kalinowska</cp:lastModifiedBy>
  <cp:revision>2</cp:revision>
  <cp:lastPrinted>2020-08-10T08:24:00Z</cp:lastPrinted>
  <dcterms:created xsi:type="dcterms:W3CDTF">2020-08-28T08:12:00Z</dcterms:created>
  <dcterms:modified xsi:type="dcterms:W3CDTF">2020-08-28T08:12:00Z</dcterms:modified>
</cp:coreProperties>
</file>